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E8ED" w14:textId="3F3ACFD9" w:rsidR="00B024A5" w:rsidRPr="00915850" w:rsidRDefault="00B024A5" w:rsidP="00B024A5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 w:rsidRPr="00915850">
        <w:rPr>
          <w:rFonts w:ascii="Arial" w:hAnsi="Arial" w:cs="Arial"/>
          <w:b/>
          <w:color w:val="FF0000"/>
          <w:sz w:val="28"/>
          <w:u w:val="single"/>
        </w:rPr>
        <w:t>SHKSV - MUSTERSCHIESSPLAN - VORLAGE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 Pistole</w:t>
      </w:r>
      <w:r w:rsidRPr="00915850">
        <w:rPr>
          <w:rFonts w:ascii="Arial" w:hAnsi="Arial" w:cs="Arial"/>
          <w:b/>
          <w:color w:val="FF0000"/>
          <w:sz w:val="28"/>
          <w:u w:val="single"/>
        </w:rPr>
        <w:tab/>
        <w:t>Ausgabe 20</w:t>
      </w:r>
      <w:r w:rsidR="001E288D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1C3A84AC" w14:textId="77777777" w:rsidR="00B024A5" w:rsidRPr="001E288D" w:rsidRDefault="00B024A5" w:rsidP="006A2AAE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color w:val="984806"/>
          <w:sz w:val="12"/>
          <w:szCs w:val="12"/>
        </w:rPr>
      </w:pPr>
    </w:p>
    <w:p w14:paraId="0C007349" w14:textId="77777777" w:rsidR="005C2973" w:rsidRPr="001E288D" w:rsidRDefault="005C2973" w:rsidP="006A2AAE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color w:val="984806"/>
          <w:sz w:val="28"/>
        </w:rPr>
      </w:pPr>
      <w:r w:rsidRPr="001E288D">
        <w:rPr>
          <w:rFonts w:ascii="Arial" w:hAnsi="Arial" w:cs="Arial"/>
          <w:b/>
          <w:color w:val="984806"/>
          <w:sz w:val="28"/>
        </w:rPr>
        <w:t>Auszahlungsstich</w:t>
      </w:r>
      <w:r w:rsidR="00CB1FE7" w:rsidRPr="001E288D">
        <w:rPr>
          <w:rFonts w:ascii="Arial" w:hAnsi="Arial" w:cs="Arial"/>
          <w:b/>
          <w:color w:val="984806"/>
          <w:sz w:val="28"/>
        </w:rPr>
        <w:t xml:space="preserve"> 25m</w:t>
      </w:r>
    </w:p>
    <w:p w14:paraId="08535EDC" w14:textId="77777777" w:rsidR="005C3908" w:rsidRPr="001E288D" w:rsidRDefault="005C3908" w:rsidP="003923BE">
      <w:pPr>
        <w:tabs>
          <w:tab w:val="left" w:pos="4820"/>
        </w:tabs>
        <w:rPr>
          <w:rFonts w:ascii="Arial" w:hAnsi="Arial" w:cs="Arial"/>
          <w:b/>
          <w:color w:val="984806"/>
          <w:sz w:val="28"/>
        </w:rPr>
      </w:pPr>
    </w:p>
    <w:p w14:paraId="016ADF43" w14:textId="77777777" w:rsidR="005C3908" w:rsidRPr="001E288D" w:rsidRDefault="005C3908" w:rsidP="005C3908">
      <w:pPr>
        <w:tabs>
          <w:tab w:val="right" w:pos="-1800"/>
          <w:tab w:val="left" w:pos="2552"/>
          <w:tab w:val="left" w:pos="4320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Sportgeräte</w:t>
      </w:r>
      <w:r w:rsidRPr="001E288D">
        <w:rPr>
          <w:rFonts w:ascii="Arial" w:hAnsi="Arial" w:cs="Arial"/>
          <w:b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</w:rPr>
        <w:t>Zentralfeuerpistolen (CF),Randfeuerpistolen (RF)</w:t>
      </w:r>
      <w:r w:rsidRPr="001E288D">
        <w:rPr>
          <w:rFonts w:ascii="Arial" w:hAnsi="Arial" w:cs="Arial"/>
          <w:color w:val="984806"/>
          <w:sz w:val="22"/>
          <w:szCs w:val="22"/>
        </w:rPr>
        <w:br/>
        <w:t>Ordonnanzpistolen (OP)</w:t>
      </w:r>
    </w:p>
    <w:p w14:paraId="7C03CFCC" w14:textId="77777777" w:rsidR="005C3908" w:rsidRPr="001E288D" w:rsidRDefault="005C3908" w:rsidP="005C3908">
      <w:pPr>
        <w:tabs>
          <w:tab w:val="right" w:pos="-1800"/>
          <w:tab w:val="left" w:pos="2552"/>
          <w:tab w:val="left" w:pos="4320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Scheibe</w:t>
      </w:r>
      <w:r w:rsidRPr="001E288D">
        <w:rPr>
          <w:rFonts w:ascii="Arial" w:hAnsi="Arial" w:cs="Arial"/>
          <w:b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</w:rPr>
        <w:t>Schnellfeuerscheibe, Wertungszone 5 bis 10</w:t>
      </w:r>
    </w:p>
    <w:p w14:paraId="3947C9BC" w14:textId="77777777" w:rsidR="005C3908" w:rsidRPr="001E288D" w:rsidRDefault="005C3908" w:rsidP="009C092F">
      <w:pPr>
        <w:tabs>
          <w:tab w:val="right" w:pos="-1800"/>
        </w:tabs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Schiessprogramm</w:t>
      </w:r>
      <w:r w:rsidR="006A2AAE"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1 Probeserie zu maximal 5 Schüssen in 50 Sekunden</w:t>
      </w:r>
    </w:p>
    <w:p w14:paraId="121303A5" w14:textId="77777777" w:rsidR="005C3908" w:rsidRPr="001E288D" w:rsidRDefault="005C3908" w:rsidP="009C092F">
      <w:pPr>
        <w:ind w:left="2552" w:hanging="2552"/>
        <w:rPr>
          <w:rFonts w:ascii="Arial" w:hAnsi="Arial" w:cs="Arial"/>
          <w:color w:val="984806"/>
          <w:sz w:val="22"/>
          <w:szCs w:val="22"/>
          <w:highlight w:val="yellow"/>
        </w:rPr>
      </w:pPr>
      <w:r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1 Serie zu 5 Schüssen in 30 Sekunden</w:t>
      </w:r>
    </w:p>
    <w:p w14:paraId="7E7F9C51" w14:textId="77777777" w:rsidR="005C3908" w:rsidRPr="001E288D" w:rsidRDefault="005C3908" w:rsidP="009C092F">
      <w:pPr>
        <w:spacing w:after="120"/>
        <w:ind w:left="2552" w:hanging="2552"/>
        <w:rPr>
          <w:rFonts w:ascii="Arial" w:hAnsi="Arial" w:cs="Arial"/>
          <w:color w:val="984806"/>
          <w:sz w:val="22"/>
          <w:szCs w:val="22"/>
          <w:highlight w:val="yellow"/>
        </w:rPr>
      </w:pPr>
      <w:r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1 Serie zu 5 Schüssen in 30 Sekunden</w:t>
      </w:r>
    </w:p>
    <w:p w14:paraId="009CC54B" w14:textId="77777777" w:rsidR="005C3908" w:rsidRPr="001E288D" w:rsidRDefault="005C3908" w:rsidP="005C3908">
      <w:pPr>
        <w:tabs>
          <w:tab w:val="right" w:pos="-1800"/>
          <w:tab w:val="left" w:pos="2520"/>
        </w:tabs>
        <w:spacing w:after="120"/>
        <w:ind w:left="2552" w:hanging="2552"/>
        <w:rPr>
          <w:rFonts w:ascii="Arial" w:hAnsi="Arial" w:cs="Arial"/>
          <w:b/>
          <w:color w:val="984806"/>
          <w:sz w:val="22"/>
          <w:szCs w:val="22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Kommando</w:t>
      </w:r>
      <w:r w:rsidRPr="001E288D">
        <w:rPr>
          <w:rFonts w:ascii="Arial" w:hAnsi="Arial" w:cs="Arial"/>
          <w:color w:val="984806"/>
          <w:sz w:val="22"/>
          <w:szCs w:val="22"/>
        </w:rPr>
        <w:tab/>
        <w:t>"Laden", Einrichten der Teilnehmenden, nach einer Minute</w:t>
      </w:r>
      <w:r w:rsidRPr="001E288D">
        <w:rPr>
          <w:rFonts w:ascii="Arial" w:hAnsi="Arial" w:cs="Arial"/>
          <w:color w:val="984806"/>
          <w:sz w:val="22"/>
          <w:szCs w:val="22"/>
        </w:rPr>
        <w:br/>
        <w:t>"Achtung", Die Serie gilt als gestartet, wenn die Scheibe wegdreht.</w:t>
      </w:r>
      <w:r w:rsidRPr="001E288D">
        <w:rPr>
          <w:rFonts w:ascii="Arial" w:hAnsi="Arial" w:cs="Arial"/>
          <w:color w:val="984806"/>
          <w:sz w:val="22"/>
          <w:szCs w:val="22"/>
        </w:rPr>
        <w:br/>
        <w:t>Die Scheibe erscheint nach 7 Sekunden einmal für jede Serie.</w:t>
      </w:r>
    </w:p>
    <w:p w14:paraId="19497716" w14:textId="77777777" w:rsidR="005C3908" w:rsidRPr="001E288D" w:rsidRDefault="005C3908" w:rsidP="005C3908">
      <w:pPr>
        <w:tabs>
          <w:tab w:val="left" w:pos="2552"/>
          <w:tab w:val="left" w:pos="5670"/>
        </w:tabs>
        <w:spacing w:after="60"/>
        <w:ind w:left="2552" w:hanging="2552"/>
        <w:rPr>
          <w:rFonts w:ascii="Arial" w:hAnsi="Arial" w:cs="Arial"/>
          <w:color w:val="984806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Teilnahmekosten</w:t>
      </w:r>
      <w:r w:rsidRPr="001E288D">
        <w:rPr>
          <w:rFonts w:ascii="Arial" w:hAnsi="Arial" w:cs="Arial"/>
          <w:b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</w:rPr>
        <w:t>50m Pistolen und Randfeuerpistolen, ohne Munition</w:t>
      </w:r>
      <w:r w:rsidRPr="001E288D">
        <w:rPr>
          <w:rFonts w:ascii="Arial" w:hAnsi="Arial" w:cs="Arial"/>
          <w:b/>
          <w:color w:val="984806"/>
          <w:sz w:val="22"/>
          <w:szCs w:val="22"/>
          <w:highlight w:val="yellow"/>
        </w:rPr>
        <w:t xml:space="preserve"> </w:t>
      </w:r>
      <w:r w:rsidRPr="001E288D">
        <w:rPr>
          <w:rFonts w:ascii="Arial" w:hAnsi="Arial" w:cs="Arial"/>
          <w:b/>
          <w:color w:val="984806"/>
          <w:sz w:val="22"/>
          <w:szCs w:val="22"/>
        </w:rPr>
        <w:br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CHF 1</w:t>
      </w:r>
      <w:r w:rsidR="006A033E" w:rsidRPr="001E288D">
        <w:rPr>
          <w:rFonts w:ascii="Arial" w:hAnsi="Arial" w:cs="Arial"/>
          <w:color w:val="984806"/>
          <w:sz w:val="22"/>
          <w:szCs w:val="22"/>
          <w:highlight w:val="yellow"/>
        </w:rPr>
        <w:t>1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.00</w:t>
      </w:r>
      <w:r w:rsidRPr="001E288D">
        <w:rPr>
          <w:rFonts w:ascii="Arial" w:hAnsi="Arial" w:cs="Arial"/>
          <w:color w:val="984806"/>
          <w:sz w:val="22"/>
          <w:szCs w:val="22"/>
        </w:rPr>
        <w:t xml:space="preserve"> </w:t>
      </w:r>
      <w:r w:rsidRPr="001E288D">
        <w:rPr>
          <w:rFonts w:ascii="Arial" w:hAnsi="Arial" w:cs="Arial"/>
          <w:color w:val="984806"/>
          <w:sz w:val="22"/>
          <w:szCs w:val="22"/>
        </w:rPr>
        <w:br/>
      </w:r>
      <w:r w:rsidRPr="001E288D">
        <w:rPr>
          <w:rFonts w:ascii="Arial" w:hAnsi="Arial" w:cs="Arial"/>
          <w:color w:val="984806"/>
        </w:rPr>
        <w:t>(</w:t>
      </w:r>
      <w:r w:rsidRPr="001E288D">
        <w:rPr>
          <w:rFonts w:ascii="Arial" w:hAnsi="Arial" w:cs="Arial"/>
          <w:color w:val="984806"/>
          <w:highlight w:val="yellow"/>
        </w:rPr>
        <w:t xml:space="preserve">CHF </w:t>
      </w:r>
      <w:r w:rsidR="006A033E" w:rsidRPr="001E288D">
        <w:rPr>
          <w:rFonts w:ascii="Arial" w:hAnsi="Arial" w:cs="Arial"/>
          <w:color w:val="984806"/>
          <w:highlight w:val="yellow"/>
        </w:rPr>
        <w:t>7</w:t>
      </w:r>
      <w:r w:rsidRPr="001E288D">
        <w:rPr>
          <w:rFonts w:ascii="Arial" w:hAnsi="Arial" w:cs="Arial"/>
          <w:color w:val="984806"/>
          <w:highlight w:val="yellow"/>
        </w:rPr>
        <w:t xml:space="preserve">.75 </w:t>
      </w:r>
      <w:r w:rsidRPr="001E288D">
        <w:rPr>
          <w:rFonts w:ascii="Arial" w:hAnsi="Arial" w:cs="Arial"/>
          <w:color w:val="984806"/>
        </w:rPr>
        <w:t xml:space="preserve">Doppelgeld, CHF 2.25 Abgaben, </w:t>
      </w:r>
      <w:r w:rsidRPr="001E288D">
        <w:rPr>
          <w:rFonts w:ascii="Arial" w:hAnsi="Arial" w:cs="Arial"/>
          <w:color w:val="984806"/>
          <w:highlight w:val="yellow"/>
        </w:rPr>
        <w:t>CHF 1.00</w:t>
      </w:r>
      <w:r w:rsidRPr="001E288D">
        <w:rPr>
          <w:rFonts w:ascii="Arial" w:hAnsi="Arial" w:cs="Arial"/>
          <w:color w:val="984806"/>
        </w:rPr>
        <w:t xml:space="preserve"> Sport- und Ausbildungsbeitrag)</w:t>
      </w:r>
    </w:p>
    <w:p w14:paraId="326A3A3F" w14:textId="77777777" w:rsidR="005C3908" w:rsidRPr="001E288D" w:rsidRDefault="005C3908" w:rsidP="005C3908">
      <w:pPr>
        <w:tabs>
          <w:tab w:val="left" w:pos="5670"/>
        </w:tabs>
        <w:spacing w:after="6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color w:val="984806"/>
          <w:sz w:val="22"/>
          <w:szCs w:val="22"/>
        </w:rPr>
        <w:tab/>
        <w:t>Ordonnanzpistolen, mit Munition</w:t>
      </w:r>
    </w:p>
    <w:p w14:paraId="30494B28" w14:textId="77777777" w:rsidR="005C3908" w:rsidRPr="001E288D" w:rsidRDefault="005C3908" w:rsidP="005C3908">
      <w:pPr>
        <w:tabs>
          <w:tab w:val="left" w:pos="5670"/>
        </w:tabs>
        <w:spacing w:after="6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CHF 15.00</w:t>
      </w:r>
      <w:r w:rsidRPr="001E288D">
        <w:rPr>
          <w:rFonts w:ascii="Arial" w:hAnsi="Arial" w:cs="Arial"/>
          <w:color w:val="984806"/>
          <w:sz w:val="22"/>
          <w:szCs w:val="22"/>
        </w:rPr>
        <w:t xml:space="preserve"> </w:t>
      </w:r>
    </w:p>
    <w:p w14:paraId="06D50B93" w14:textId="77777777" w:rsidR="005C3908" w:rsidRPr="001E288D" w:rsidRDefault="005C3908" w:rsidP="006A033E">
      <w:pPr>
        <w:tabs>
          <w:tab w:val="left" w:pos="5670"/>
        </w:tabs>
        <w:spacing w:after="120"/>
        <w:ind w:left="2552" w:hanging="2552"/>
        <w:rPr>
          <w:rFonts w:ascii="Arial" w:hAnsi="Arial" w:cs="Arial"/>
          <w:color w:val="984806"/>
        </w:rPr>
      </w:pPr>
      <w:r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</w:rPr>
        <w:t>(</w:t>
      </w:r>
      <w:r w:rsidRPr="001E288D">
        <w:rPr>
          <w:rFonts w:ascii="Arial" w:hAnsi="Arial" w:cs="Arial"/>
          <w:color w:val="984806"/>
          <w:highlight w:val="yellow"/>
        </w:rPr>
        <w:t xml:space="preserve">CHF </w:t>
      </w:r>
      <w:r w:rsidR="006A033E" w:rsidRPr="001E288D">
        <w:rPr>
          <w:rFonts w:ascii="Arial" w:hAnsi="Arial" w:cs="Arial"/>
          <w:color w:val="984806"/>
          <w:highlight w:val="yellow"/>
        </w:rPr>
        <w:t>7.50</w:t>
      </w:r>
      <w:r w:rsidRPr="001E288D">
        <w:rPr>
          <w:rFonts w:ascii="Arial" w:hAnsi="Arial" w:cs="Arial"/>
          <w:color w:val="984806"/>
        </w:rPr>
        <w:t xml:space="preserve"> Doppelgeld, </w:t>
      </w:r>
      <w:r w:rsidRPr="001E288D">
        <w:rPr>
          <w:rFonts w:ascii="Arial" w:hAnsi="Arial" w:cs="Arial"/>
          <w:color w:val="984806"/>
          <w:highlight w:val="yellow"/>
        </w:rPr>
        <w:t xml:space="preserve">CHF </w:t>
      </w:r>
      <w:r w:rsidR="006A033E" w:rsidRPr="001E288D">
        <w:rPr>
          <w:rFonts w:ascii="Arial" w:hAnsi="Arial" w:cs="Arial"/>
          <w:color w:val="984806"/>
          <w:highlight w:val="yellow"/>
        </w:rPr>
        <w:t>7</w:t>
      </w:r>
      <w:r w:rsidRPr="001E288D">
        <w:rPr>
          <w:rFonts w:ascii="Arial" w:hAnsi="Arial" w:cs="Arial"/>
          <w:color w:val="984806"/>
          <w:highlight w:val="yellow"/>
        </w:rPr>
        <w:t>.</w:t>
      </w:r>
      <w:r w:rsidR="006A033E" w:rsidRPr="001E288D">
        <w:rPr>
          <w:rFonts w:ascii="Arial" w:hAnsi="Arial" w:cs="Arial"/>
          <w:color w:val="984806"/>
          <w:highlight w:val="yellow"/>
        </w:rPr>
        <w:t>50</w:t>
      </w:r>
      <w:r w:rsidRPr="001E288D">
        <w:rPr>
          <w:rFonts w:ascii="Arial" w:hAnsi="Arial" w:cs="Arial"/>
          <w:color w:val="984806"/>
        </w:rPr>
        <w:t xml:space="preserve"> Munition</w:t>
      </w:r>
      <w:r w:rsidR="006D44C4" w:rsidRPr="001E288D">
        <w:rPr>
          <w:rFonts w:ascii="Arial" w:hAnsi="Arial" w:cs="Arial"/>
          <w:color w:val="984806"/>
        </w:rPr>
        <w:t>)</w:t>
      </w:r>
    </w:p>
    <w:p w14:paraId="3629AD8E" w14:textId="77777777" w:rsidR="005C3908" w:rsidRPr="001E288D" w:rsidRDefault="005C3908" w:rsidP="006A033E">
      <w:pPr>
        <w:tabs>
          <w:tab w:val="right" w:pos="-1800"/>
          <w:tab w:val="right" w:pos="3261"/>
          <w:tab w:val="left" w:pos="3402"/>
          <w:tab w:val="left" w:pos="4395"/>
          <w:tab w:val="decimal" w:pos="5245"/>
          <w:tab w:val="right" w:pos="6663"/>
          <w:tab w:val="left" w:pos="6804"/>
          <w:tab w:val="left" w:pos="7797"/>
          <w:tab w:val="decimal" w:pos="8647"/>
        </w:tabs>
        <w:ind w:left="2552" w:hanging="2552"/>
        <w:rPr>
          <w:rFonts w:ascii="Arial" w:hAnsi="Arial" w:cs="Arial"/>
          <w:color w:val="984806"/>
          <w:sz w:val="22"/>
          <w:szCs w:val="22"/>
          <w:highlight w:val="yellow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Sofortige</w:t>
      </w:r>
      <w:r w:rsidRPr="001E288D">
        <w:rPr>
          <w:rFonts w:ascii="Arial" w:hAnsi="Arial" w:cs="Arial"/>
          <w:color w:val="984806"/>
          <w:sz w:val="22"/>
          <w:szCs w:val="22"/>
        </w:rPr>
        <w:tab/>
      </w:r>
      <w:r w:rsidR="006A033E"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 xml:space="preserve">100 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50.00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 xml:space="preserve">96 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10.00</w:t>
      </w:r>
    </w:p>
    <w:p w14:paraId="77F3E3AE" w14:textId="7AD06D2D" w:rsidR="005C3908" w:rsidRDefault="005C3908" w:rsidP="006A033E">
      <w:pPr>
        <w:tabs>
          <w:tab w:val="right" w:pos="-1800"/>
          <w:tab w:val="right" w:pos="3261"/>
          <w:tab w:val="left" w:pos="3402"/>
          <w:tab w:val="left" w:pos="4395"/>
          <w:tab w:val="decimal" w:pos="5245"/>
          <w:tab w:val="right" w:pos="6663"/>
          <w:tab w:val="left" w:pos="6804"/>
          <w:tab w:val="left" w:pos="7797"/>
          <w:tab w:val="decimal" w:pos="8647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Barauszahlung</w:t>
      </w:r>
      <w:r w:rsidR="006A033E" w:rsidRPr="001E288D">
        <w:rPr>
          <w:rFonts w:ascii="Arial" w:hAnsi="Arial" w:cs="Arial"/>
          <w:b/>
          <w:color w:val="984806"/>
          <w:sz w:val="22"/>
          <w:szCs w:val="22"/>
        </w:rPr>
        <w:tab/>
      </w:r>
      <w:r w:rsidR="006A033E" w:rsidRPr="001E288D">
        <w:rPr>
          <w:rFonts w:ascii="Arial" w:hAnsi="Arial" w:cs="Arial"/>
          <w:color w:val="984806"/>
          <w:sz w:val="22"/>
          <w:szCs w:val="22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99</w:t>
      </w:r>
      <w:r w:rsidR="006A033E"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35.00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 xml:space="preserve">95 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8.00</w:t>
      </w:r>
      <w:r w:rsidR="006A033E" w:rsidRPr="001E288D">
        <w:rPr>
          <w:rFonts w:ascii="Arial" w:hAnsi="Arial" w:cs="Arial"/>
          <w:color w:val="984806"/>
          <w:sz w:val="22"/>
          <w:szCs w:val="22"/>
          <w:highlight w:val="yellow"/>
        </w:rPr>
        <w:br/>
      </w:r>
      <w:r w:rsidR="006A033E"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98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20.00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 xml:space="preserve">94 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6.00</w:t>
      </w:r>
      <w:r w:rsidR="006A033E" w:rsidRPr="001E288D">
        <w:rPr>
          <w:rFonts w:ascii="Arial" w:hAnsi="Arial" w:cs="Arial"/>
          <w:color w:val="984806"/>
          <w:sz w:val="22"/>
          <w:szCs w:val="22"/>
          <w:highlight w:val="yellow"/>
        </w:rPr>
        <w:br/>
      </w:r>
      <w:r w:rsidR="006A033E"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97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15.00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 xml:space="preserve">93 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Punkte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CHF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ab/>
        <w:t>4.00</w:t>
      </w:r>
    </w:p>
    <w:p w14:paraId="28F95A19" w14:textId="16B02B0E" w:rsidR="006B3FF7" w:rsidRDefault="006B3FF7" w:rsidP="006A033E">
      <w:pPr>
        <w:tabs>
          <w:tab w:val="right" w:pos="-1800"/>
          <w:tab w:val="right" w:pos="3261"/>
          <w:tab w:val="left" w:pos="3402"/>
          <w:tab w:val="left" w:pos="4395"/>
          <w:tab w:val="decimal" w:pos="5245"/>
          <w:tab w:val="right" w:pos="6663"/>
          <w:tab w:val="left" w:pos="6804"/>
          <w:tab w:val="left" w:pos="7797"/>
          <w:tab w:val="decimal" w:pos="8647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color w:val="984806"/>
          <w:sz w:val="22"/>
          <w:szCs w:val="22"/>
        </w:rPr>
        <w:tab/>
      </w:r>
      <w:r w:rsidRPr="006B3FF7">
        <w:rPr>
          <w:rFonts w:ascii="Arial" w:hAnsi="Arial" w:cs="Arial"/>
          <w:color w:val="984806"/>
          <w:sz w:val="22"/>
          <w:szCs w:val="22"/>
        </w:rPr>
        <w:t>Die Barauszahlungen müssen während der Dauer des Festes bezogen werden, sonst verfallen sie zu Gunsten des Organisators.</w:t>
      </w:r>
    </w:p>
    <w:p w14:paraId="6272907B" w14:textId="0F96F215" w:rsidR="005C3908" w:rsidRDefault="005C3908" w:rsidP="00B024A5">
      <w:pPr>
        <w:tabs>
          <w:tab w:val="left" w:pos="3049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1E288D">
        <w:rPr>
          <w:rFonts w:ascii="Arial" w:hAnsi="Arial" w:cs="Arial"/>
          <w:b/>
          <w:color w:val="984806"/>
          <w:sz w:val="22"/>
          <w:szCs w:val="22"/>
        </w:rPr>
        <w:t>Nachzahlungen</w:t>
      </w:r>
      <w:r w:rsidRPr="001E288D">
        <w:rPr>
          <w:rFonts w:ascii="Arial" w:hAnsi="Arial" w:cs="Arial"/>
          <w:b/>
          <w:color w:val="984806"/>
          <w:sz w:val="22"/>
          <w:szCs w:val="22"/>
        </w:rPr>
        <w:tab/>
      </w:r>
      <w:proofErr w:type="gramStart"/>
      <w:r w:rsidRPr="001E288D">
        <w:rPr>
          <w:rFonts w:ascii="Arial" w:hAnsi="Arial" w:cs="Arial"/>
          <w:color w:val="984806"/>
          <w:sz w:val="22"/>
          <w:szCs w:val="22"/>
        </w:rPr>
        <w:t>Erreicht</w:t>
      </w:r>
      <w:proofErr w:type="gramEnd"/>
      <w:r w:rsidRPr="001E288D">
        <w:rPr>
          <w:rFonts w:ascii="Arial" w:hAnsi="Arial" w:cs="Arial"/>
          <w:color w:val="984806"/>
          <w:sz w:val="22"/>
          <w:szCs w:val="22"/>
        </w:rPr>
        <w:t xml:space="preserve"> die sofortige Barauszahlung nicht 50% des Doppelgeldes</w:t>
      </w:r>
      <w:r w:rsidR="006D44C4" w:rsidRPr="001E288D">
        <w:rPr>
          <w:rFonts w:ascii="Arial" w:hAnsi="Arial" w:cs="Arial"/>
          <w:color w:val="984806"/>
          <w:sz w:val="22"/>
          <w:szCs w:val="22"/>
        </w:rPr>
        <w:t>,</w:t>
      </w:r>
      <w:r w:rsidRPr="001E288D">
        <w:rPr>
          <w:rFonts w:ascii="Arial" w:hAnsi="Arial" w:cs="Arial"/>
          <w:color w:val="984806"/>
          <w:sz w:val="22"/>
          <w:szCs w:val="22"/>
        </w:rPr>
        <w:t xml:space="preserve"> wird der gesamte Differenzbetrag als Verbesserung oder Verlängerung der Gabenreihe nachbezahlt.</w:t>
      </w:r>
      <w:r w:rsidRPr="001E288D">
        <w:rPr>
          <w:rFonts w:ascii="Arial" w:hAnsi="Arial" w:cs="Arial"/>
          <w:color w:val="984806"/>
          <w:sz w:val="22"/>
          <w:szCs w:val="22"/>
        </w:rPr>
        <w:br/>
        <w:t>Beträgt die sofortige Barauszahlung 50</w:t>
      </w:r>
      <w:r w:rsidR="006D44C4" w:rsidRPr="001E288D">
        <w:rPr>
          <w:rFonts w:ascii="Arial" w:hAnsi="Arial" w:cs="Arial"/>
          <w:color w:val="984806"/>
          <w:sz w:val="22"/>
          <w:szCs w:val="22"/>
        </w:rPr>
        <w:t>-</w:t>
      </w:r>
      <w:r w:rsidRPr="001E288D">
        <w:rPr>
          <w:rFonts w:ascii="Arial" w:hAnsi="Arial" w:cs="Arial"/>
          <w:color w:val="984806"/>
          <w:sz w:val="22"/>
          <w:szCs w:val="22"/>
        </w:rPr>
        <w:t xml:space="preserve">60%, so wird der Differenzbetrag bis zum Erreichen der Auszahlung von 60% </w:t>
      </w:r>
      <w:r w:rsidRPr="001E288D">
        <w:rPr>
          <w:rFonts w:ascii="Arial" w:hAnsi="Arial" w:cs="Arial"/>
          <w:color w:val="984806"/>
          <w:sz w:val="22"/>
          <w:szCs w:val="22"/>
          <w:highlight w:val="yellow"/>
        </w:rPr>
        <w:t>dem Vereinswettkampf</w:t>
      </w:r>
      <w:r w:rsidRPr="001E288D">
        <w:rPr>
          <w:rFonts w:ascii="Arial" w:hAnsi="Arial" w:cs="Arial"/>
          <w:color w:val="984806"/>
          <w:sz w:val="22"/>
          <w:szCs w:val="22"/>
        </w:rPr>
        <w:t xml:space="preserve"> zugewiesen.</w:t>
      </w:r>
    </w:p>
    <w:p w14:paraId="2CD1CCC6" w14:textId="5542B2C1" w:rsidR="006B3FF7" w:rsidRDefault="006B3FF7" w:rsidP="00B024A5">
      <w:pPr>
        <w:tabs>
          <w:tab w:val="left" w:pos="3049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  <w:r w:rsidRPr="006B3FF7">
        <w:rPr>
          <w:rFonts w:ascii="Arial" w:hAnsi="Arial" w:cs="Arial"/>
          <w:b/>
          <w:bCs/>
          <w:color w:val="984806"/>
          <w:sz w:val="22"/>
          <w:szCs w:val="22"/>
        </w:rPr>
        <w:t>Rangordnung</w:t>
      </w:r>
      <w:r w:rsidRPr="006B3FF7">
        <w:rPr>
          <w:rFonts w:ascii="Arial" w:hAnsi="Arial" w:cs="Arial"/>
          <w:color w:val="984806"/>
          <w:sz w:val="22"/>
          <w:szCs w:val="22"/>
        </w:rPr>
        <w:tab/>
        <w:t>Bei Punktgleichheit entscheidet a) das Resultat und bei Punktgleichheit b) das Alter (Art. 20 RSpS).</w:t>
      </w:r>
    </w:p>
    <w:p w14:paraId="0D3207F9" w14:textId="77777777" w:rsidR="006B3FF7" w:rsidRPr="001E288D" w:rsidRDefault="006B3FF7" w:rsidP="00B024A5">
      <w:pPr>
        <w:tabs>
          <w:tab w:val="left" w:pos="3049"/>
        </w:tabs>
        <w:spacing w:after="120"/>
        <w:ind w:left="2552" w:hanging="2552"/>
        <w:rPr>
          <w:rFonts w:ascii="Arial" w:hAnsi="Arial" w:cs="Arial"/>
          <w:color w:val="984806"/>
          <w:sz w:val="22"/>
          <w:szCs w:val="22"/>
        </w:rPr>
      </w:pPr>
    </w:p>
    <w:sectPr w:rsidR="006B3FF7" w:rsidRPr="001E288D" w:rsidSect="00642C39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8007305">
    <w:abstractNumId w:val="6"/>
  </w:num>
  <w:num w:numId="2" w16cid:durableId="1484548227">
    <w:abstractNumId w:val="7"/>
  </w:num>
  <w:num w:numId="3" w16cid:durableId="664211667">
    <w:abstractNumId w:val="5"/>
  </w:num>
  <w:num w:numId="4" w16cid:durableId="1444152779">
    <w:abstractNumId w:val="3"/>
  </w:num>
  <w:num w:numId="5" w16cid:durableId="362366546">
    <w:abstractNumId w:val="9"/>
  </w:num>
  <w:num w:numId="6" w16cid:durableId="1401322900">
    <w:abstractNumId w:val="11"/>
  </w:num>
  <w:num w:numId="7" w16cid:durableId="223220059">
    <w:abstractNumId w:val="0"/>
  </w:num>
  <w:num w:numId="8" w16cid:durableId="136804977">
    <w:abstractNumId w:val="1"/>
  </w:num>
  <w:num w:numId="9" w16cid:durableId="216938354">
    <w:abstractNumId w:val="4"/>
  </w:num>
  <w:num w:numId="10" w16cid:durableId="925335418">
    <w:abstractNumId w:val="10"/>
  </w:num>
  <w:num w:numId="11" w16cid:durableId="1802723499">
    <w:abstractNumId w:val="8"/>
  </w:num>
  <w:num w:numId="12" w16cid:durableId="24630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9E"/>
    <w:rsid w:val="00005A49"/>
    <w:rsid w:val="00007534"/>
    <w:rsid w:val="00026D8F"/>
    <w:rsid w:val="000562D1"/>
    <w:rsid w:val="00067F56"/>
    <w:rsid w:val="000857C2"/>
    <w:rsid w:val="000C0A93"/>
    <w:rsid w:val="000D7AE5"/>
    <w:rsid w:val="000E23E8"/>
    <w:rsid w:val="00144536"/>
    <w:rsid w:val="001468EC"/>
    <w:rsid w:val="001661D3"/>
    <w:rsid w:val="00167D5E"/>
    <w:rsid w:val="00194316"/>
    <w:rsid w:val="0019635A"/>
    <w:rsid w:val="001E288D"/>
    <w:rsid w:val="0020028F"/>
    <w:rsid w:val="00214A7F"/>
    <w:rsid w:val="00214FB0"/>
    <w:rsid w:val="00237525"/>
    <w:rsid w:val="002A2247"/>
    <w:rsid w:val="002C09BD"/>
    <w:rsid w:val="002C18C4"/>
    <w:rsid w:val="00333AAC"/>
    <w:rsid w:val="0033456A"/>
    <w:rsid w:val="0033649E"/>
    <w:rsid w:val="003376BE"/>
    <w:rsid w:val="003923BE"/>
    <w:rsid w:val="003C7699"/>
    <w:rsid w:val="003E0961"/>
    <w:rsid w:val="003E3CE9"/>
    <w:rsid w:val="003F0082"/>
    <w:rsid w:val="00400A56"/>
    <w:rsid w:val="00474ABB"/>
    <w:rsid w:val="00477AEC"/>
    <w:rsid w:val="004877EF"/>
    <w:rsid w:val="004A5959"/>
    <w:rsid w:val="004B010B"/>
    <w:rsid w:val="005215FE"/>
    <w:rsid w:val="0057797C"/>
    <w:rsid w:val="00596D94"/>
    <w:rsid w:val="005B47E2"/>
    <w:rsid w:val="005C263C"/>
    <w:rsid w:val="005C2973"/>
    <w:rsid w:val="005C3908"/>
    <w:rsid w:val="005C632C"/>
    <w:rsid w:val="005E23C9"/>
    <w:rsid w:val="00621DE2"/>
    <w:rsid w:val="00642C39"/>
    <w:rsid w:val="00656519"/>
    <w:rsid w:val="006617BB"/>
    <w:rsid w:val="00662A15"/>
    <w:rsid w:val="0066324A"/>
    <w:rsid w:val="006A033E"/>
    <w:rsid w:val="006A2AAE"/>
    <w:rsid w:val="006B3FF7"/>
    <w:rsid w:val="006C4EF2"/>
    <w:rsid w:val="006D44C4"/>
    <w:rsid w:val="006E139B"/>
    <w:rsid w:val="007015EE"/>
    <w:rsid w:val="00746A48"/>
    <w:rsid w:val="00747638"/>
    <w:rsid w:val="00754EA7"/>
    <w:rsid w:val="007604BE"/>
    <w:rsid w:val="00795F87"/>
    <w:rsid w:val="007C4D6B"/>
    <w:rsid w:val="00814F7A"/>
    <w:rsid w:val="008437AB"/>
    <w:rsid w:val="00862CC4"/>
    <w:rsid w:val="008903A8"/>
    <w:rsid w:val="009272C0"/>
    <w:rsid w:val="00936D6A"/>
    <w:rsid w:val="00952ACB"/>
    <w:rsid w:val="009A0181"/>
    <w:rsid w:val="009C092F"/>
    <w:rsid w:val="00A06C02"/>
    <w:rsid w:val="00A32E31"/>
    <w:rsid w:val="00A63E1B"/>
    <w:rsid w:val="00A96DB4"/>
    <w:rsid w:val="00AB620F"/>
    <w:rsid w:val="00AB7CD0"/>
    <w:rsid w:val="00AB7FC1"/>
    <w:rsid w:val="00AE5812"/>
    <w:rsid w:val="00AF63E2"/>
    <w:rsid w:val="00B024A5"/>
    <w:rsid w:val="00B43A72"/>
    <w:rsid w:val="00B81F70"/>
    <w:rsid w:val="00B91AAB"/>
    <w:rsid w:val="00B9741B"/>
    <w:rsid w:val="00BD5246"/>
    <w:rsid w:val="00C03A70"/>
    <w:rsid w:val="00C13327"/>
    <w:rsid w:val="00C47D3B"/>
    <w:rsid w:val="00C855D9"/>
    <w:rsid w:val="00C92475"/>
    <w:rsid w:val="00CB1FE7"/>
    <w:rsid w:val="00CB39D4"/>
    <w:rsid w:val="00D06C04"/>
    <w:rsid w:val="00D45EDC"/>
    <w:rsid w:val="00D5010A"/>
    <w:rsid w:val="00D516C2"/>
    <w:rsid w:val="00D66682"/>
    <w:rsid w:val="00D91055"/>
    <w:rsid w:val="00DB7DE1"/>
    <w:rsid w:val="00DC535E"/>
    <w:rsid w:val="00DF3557"/>
    <w:rsid w:val="00E217D5"/>
    <w:rsid w:val="00E218A5"/>
    <w:rsid w:val="00ED0E06"/>
    <w:rsid w:val="00ED5695"/>
    <w:rsid w:val="00F01C67"/>
    <w:rsid w:val="00F05D1D"/>
    <w:rsid w:val="00F16234"/>
    <w:rsid w:val="00F353A6"/>
    <w:rsid w:val="00F47B92"/>
    <w:rsid w:val="00F5193D"/>
    <w:rsid w:val="00F7290F"/>
    <w:rsid w:val="00F73570"/>
    <w:rsid w:val="00FB008A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102018"/>
  <w15:docId w15:val="{8A7831DF-1FE1-4F0A-BA8F-01D6D2B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3" ma:contentTypeDescription="Ein neues Dokument erstellen." ma:contentTypeScope="" ma:versionID="23ccede98a6eedf3f26fd4b4d47770ca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95224a76b6b4ddcb9a9191741f1514ad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EBD75-9D7B-4B90-A696-0489561FB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36759-3E3B-4EEA-A8E0-AC0FEDCBC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1f6c-7322-4f0c-a70f-2174ba4b85fb"/>
    <ds:schemaRef ds:uri="f294e8fb-e351-4e91-bce4-0fb4fa82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E8650-B5E1-47BE-8320-162BED492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7D0EB-8A96-4FE8-AE86-1C26C92ED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1543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Christian Risch</cp:lastModifiedBy>
  <cp:revision>2</cp:revision>
  <cp:lastPrinted>2015-09-14T08:09:00Z</cp:lastPrinted>
  <dcterms:created xsi:type="dcterms:W3CDTF">2023-08-08T11:49:00Z</dcterms:created>
  <dcterms:modified xsi:type="dcterms:W3CDTF">2023-08-08T11:49:00Z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